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21"/>
        <w:gridCol w:w="2977"/>
        <w:gridCol w:w="3462"/>
      </w:tblGrid>
      <w:tr w:rsidR="00F6564B">
        <w:trPr>
          <w:trHeight w:val="961"/>
          <w:jc w:val="center"/>
        </w:trPr>
        <w:tc>
          <w:tcPr>
            <w:tcW w:w="3321" w:type="dxa"/>
            <w:shd w:val="clear" w:color="auto" w:fill="auto"/>
          </w:tcPr>
          <w:p w:rsidR="00F6564B" w:rsidRDefault="00F6564B">
            <w:pPr>
              <w:widowControl w:val="0"/>
              <w:autoSpaceDE w:val="0"/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F6564B" w:rsidRDefault="00AC422E">
            <w:pPr>
              <w:widowControl w:val="0"/>
              <w:autoSpaceDE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3875" cy="7620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9" r="-17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shd w:val="clear" w:color="auto" w:fill="auto"/>
          </w:tcPr>
          <w:p w:rsidR="00F6564B" w:rsidRDefault="00F6564B">
            <w:pPr>
              <w:spacing w:after="0" w:line="240" w:lineRule="auto"/>
              <w:ind w:right="-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F6564B" w:rsidRDefault="00F656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6564B" w:rsidRDefault="00F6564B">
      <w:pPr>
        <w:keepNext/>
        <w:spacing w:before="240"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F6564B" w:rsidRDefault="00F6564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F6564B" w:rsidRDefault="00AC42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929640</wp:posOffset>
            </wp:positionH>
            <wp:positionV relativeFrom="page">
              <wp:posOffset>2701925</wp:posOffset>
            </wp:positionV>
            <wp:extent cx="2923540" cy="359410"/>
            <wp:effectExtent l="0" t="0" r="0" b="254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4B">
        <w:rPr>
          <w:rFonts w:ascii="Times New Roman" w:hAnsi="Times New Roman" w:cs="Times New Roman"/>
          <w:b/>
          <w:sz w:val="32"/>
          <w:szCs w:val="32"/>
          <w:u w:val="single"/>
        </w:rPr>
        <w:t>______________П О С Т А Н О В Л Е Н И Е_______________</w:t>
      </w:r>
    </w:p>
    <w:p w:rsidR="00F6564B" w:rsidRDefault="00F6564B">
      <w:pPr>
        <w:spacing w:after="0" w:line="240" w:lineRule="auto"/>
        <w:ind w:right="-74"/>
        <w:rPr>
          <w:rFonts w:ascii="Times New Roman" w:hAnsi="Times New Roman" w:cs="Times New Roman"/>
          <w:sz w:val="28"/>
          <w:szCs w:val="28"/>
        </w:rPr>
      </w:pPr>
    </w:p>
    <w:p w:rsidR="00F6564B" w:rsidRDefault="00F6564B">
      <w:pPr>
        <w:pStyle w:val="aa"/>
        <w:tabs>
          <w:tab w:val="left" w:pos="70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с. Черкассы</w:t>
      </w:r>
    </w:p>
    <w:p w:rsidR="00F6564B" w:rsidRDefault="00F656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4"/>
      </w:tblGrid>
      <w:tr w:rsidR="00F6564B">
        <w:trPr>
          <w:jc w:val="center"/>
        </w:trPr>
        <w:tc>
          <w:tcPr>
            <w:tcW w:w="7674" w:type="dxa"/>
            <w:shd w:val="clear" w:color="auto" w:fill="auto"/>
          </w:tcPr>
          <w:p w:rsidR="00F6564B" w:rsidRDefault="00F6564B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пожарной безопасности в весенне-летний период 2024 года на территории Черкасского сельсовета Саракташского района Оренбургской области </w:t>
            </w:r>
          </w:p>
        </w:tc>
      </w:tr>
    </w:tbl>
    <w:p w:rsidR="00F6564B" w:rsidRDefault="00F6564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564B" w:rsidRDefault="00F65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№ 69-ФЗ «О пожарной безопасности», в целях предупреждения возможных пожаров и гибели людей, реализации мер, направленных на обеспечение пожарной безопасности:</w:t>
      </w:r>
    </w:p>
    <w:p w:rsidR="00F6564B" w:rsidRDefault="00F6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план мероприятий по обеспечению первичных мер пожарной безопасности на территории муниципального образования Черкасский сельсовет Саракташского района Оренбургской области в весенне-летний период 2024 года согласно  </w:t>
      </w:r>
      <w:hyperlink r:id="rId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64B" w:rsidRDefault="00F656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Данное постановление подлежит опубликованию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сельского поселения Черкасский сельсовет Саракташского района Оренбургской области - Информационном бюллетене «Черкасский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сельсовета.</w:t>
      </w:r>
    </w:p>
    <w:p w:rsidR="00F6564B" w:rsidRDefault="00F6564B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F6564B" w:rsidRDefault="00AC422E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2656840</wp:posOffset>
            </wp:positionH>
            <wp:positionV relativeFrom="page">
              <wp:posOffset>7414260</wp:posOffset>
            </wp:positionV>
            <wp:extent cx="2876550" cy="1079500"/>
            <wp:effectExtent l="0" t="0" r="0" b="63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64B" w:rsidRDefault="00F6564B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Default="00F6564B">
      <w:pPr>
        <w:spacing w:after="240"/>
        <w:rPr>
          <w:rFonts w:ascii="Tahoma" w:eastAsia="Tahoma" w:hAnsi="Tahoma" w:cs="Tahoma"/>
          <w:kern w:val="2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Т.В. Кучугурова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            </w:t>
      </w:r>
    </w:p>
    <w:p w:rsidR="00F6564B" w:rsidRDefault="00F6564B">
      <w:pPr>
        <w:widowControl w:val="0"/>
        <w:spacing w:after="12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ahoma" w:eastAsia="Tahoma" w:hAnsi="Tahoma" w:cs="Tahoma"/>
          <w:kern w:val="2"/>
          <w:sz w:val="16"/>
          <w:szCs w:val="16"/>
        </w:rPr>
        <w:t xml:space="preserve">                       </w:t>
      </w:r>
    </w:p>
    <w:p w:rsidR="00F6564B" w:rsidRDefault="00F6564B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  <w:sectPr w:rsidR="00F6564B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председателю ТОС «Александровка», членам комиссии, ОНД и ПР по Саракташскому и Беляевскому районам, сайт сельсовета, в дело.</w:t>
      </w:r>
    </w:p>
    <w:p w:rsidR="00F6564B" w:rsidRDefault="00F656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564B" w:rsidRDefault="00F656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564B" w:rsidRDefault="00F656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</w:p>
    <w:p w:rsidR="00F6564B" w:rsidRDefault="00F656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F6564B" w:rsidRDefault="00F6564B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24.04.2024 № </w:t>
      </w:r>
      <w:r w:rsidR="005A63B7">
        <w:rPr>
          <w:rFonts w:ascii="Times New Roman" w:hAnsi="Times New Roman" w:cs="Times New Roman"/>
          <w:sz w:val="28"/>
          <w:szCs w:val="28"/>
        </w:rPr>
        <w:t>82-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6564B" w:rsidRDefault="00F6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4B" w:rsidRDefault="00F6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6564B" w:rsidRDefault="00F65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обеспечению пожарной безопасности на территории Черкасского сельсовета Саракташского района Оренбургской области в весенне-летний период 2024</w:t>
      </w:r>
      <w:r>
        <w:t xml:space="preserve"> г.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3132"/>
        <w:gridCol w:w="2422"/>
        <w:gridCol w:w="2243"/>
      </w:tblGrid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проверку первичных средств пожаротушения (огнетушителей)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проверку пожарных водоемов находящиеся на территории сельсовета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Ежемесячно, в течении всего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Произвести обновление пришедших в негодность указателей пожарных водоемов с указанием на них четких цифр, указывающих расстояния до водоисточника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противопожарных минерализованных полос вокруг населенных пунктов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Черкасского сельсовета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схода паводковых вод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обучение, практические тренировки с членами добровольной пожарной охраны сельсовета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Имамбаев М.М.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Ежеквартально, в течении всего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проверку систем и средств противопожарной защиты с привлечением обслуживающей организации, с составлением актов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Ежемесячно, в течении всего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Спланировать и провести комплекс мероприятий, направленных на своевременное удаление сухой растительности, на исключение возможности ее выжигания на территории населенных пунктов сельсовета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инструктажи по пожарной безопасности на рабочих местах в сельскохозяйственных организациях на территории сельсовета по запрету выжигания сухой травянистой растительности, стерни, пожнивных остатков на землях сельхозназначения, разведения костров на полях.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сельхоз предприятий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своевременную очистку территории объектов от горючих отходов, мусора, тары, опавших листьев и сухой травы, производить регулярное скашивание травы на территории сельсовета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осложнении пожароопасной обстановки вводить на территории сельсовета особый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противопожарный режим с установлением дополнительных требований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МО Кучугурова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своевременный вывоз мусора.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готовности систем связи и оповещения населения в случае возникновения пожаров.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учреждений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населением по пропаганде пожарной безопасности в населенных пунктах, проведение разъяснительной работы на сходах граждан и путем подворных обходов. Организация размещения материалов, направленных на обучение населения мерам пожарной безопасности в весеннее-летний пожароопасный сезон и действиям при пожарах, в информационно-телекоммуникационной сети «Интернет»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ТОС «Александровка», члены рабочей группы по проверке противопожарного состояния на территории сельсовета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патрульных, патрульно-маневренных, маневренных и патрульно-контрольных групп.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64B" w:rsidRDefault="00F6564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весенне-летнего периода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64B" w:rsidRDefault="00F6564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64B" w:rsidRDefault="00F6564B">
      <w:pPr>
        <w:spacing w:after="240" w:line="240" w:lineRule="auto"/>
        <w:ind w:firstLine="709"/>
        <w:jc w:val="both"/>
      </w:pPr>
    </w:p>
    <w:sectPr w:rsidR="00F6564B">
      <w:headerReference w:type="default" r:id="rId11"/>
      <w:headerReference w:type="first" r:id="rId12"/>
      <w:pgSz w:w="16838" w:h="11906" w:orient="landscape"/>
      <w:pgMar w:top="1135" w:right="1134" w:bottom="85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0C8" w:rsidRDefault="00A960C8">
      <w:pPr>
        <w:spacing w:after="0" w:line="240" w:lineRule="auto"/>
      </w:pPr>
      <w:r>
        <w:separator/>
      </w:r>
    </w:p>
  </w:endnote>
  <w:endnote w:type="continuationSeparator" w:id="0">
    <w:p w:rsidR="00A960C8" w:rsidRDefault="00A9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0C8" w:rsidRDefault="00A960C8">
      <w:pPr>
        <w:spacing w:after="0" w:line="240" w:lineRule="auto"/>
      </w:pPr>
      <w:r>
        <w:separator/>
      </w:r>
    </w:p>
  </w:footnote>
  <w:footnote w:type="continuationSeparator" w:id="0">
    <w:p w:rsidR="00A960C8" w:rsidRDefault="00A9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4B" w:rsidRDefault="00AC422E">
    <w:pPr>
      <w:pStyle w:val="aa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9972040</wp:posOffset>
              </wp:positionH>
              <wp:positionV relativeFrom="paragraph">
                <wp:posOffset>635</wp:posOffset>
              </wp:positionV>
              <wp:extent cx="70485" cy="169545"/>
              <wp:effectExtent l="8890" t="3175" r="635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64B" w:rsidRDefault="00F6564B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C422E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2pt;margin-top:.05pt;width:5.55pt;height:13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" o:allowincell="f" stroked="f">
              <v:fill opacity="0"/>
              <v:textbox inset=".05pt,.05pt,.05pt,.05pt">
                <w:txbxContent>
                  <w:p w:rsidR="00F6564B" w:rsidRDefault="00F6564B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C422E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4B" w:rsidRDefault="00F656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B7"/>
    <w:rsid w:val="005A63B7"/>
    <w:rsid w:val="00A960C8"/>
    <w:rsid w:val="00AC422E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4C72555-10ED-44B6-920C-6921361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TML">
    <w:name w:val="Стандартный HTML Знак"/>
    <w:basedOn w:val="1"/>
    <w:rPr>
      <w:rFonts w:ascii="Courier New" w:hAnsi="Courier New" w:cs="Courier New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  <w:rPr>
      <w:rFonts w:cs="Nirmala UI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dmmegion.ru/gov/laws/detail.php?ID=37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5124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http://www.admmegion.ru/gov/laws/detail.php?ID=37174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cp:lastModifiedBy>Пользователь Windows</cp:lastModifiedBy>
  <cp:revision>2</cp:revision>
  <cp:lastPrinted>2016-02-25T07:07:00Z</cp:lastPrinted>
  <dcterms:created xsi:type="dcterms:W3CDTF">2024-04-24T10:13:00Z</dcterms:created>
  <dcterms:modified xsi:type="dcterms:W3CDTF">2024-04-24T10:13:00Z</dcterms:modified>
</cp:coreProperties>
</file>